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680A" w:rsidRPr="000C680A" w:rsidRDefault="000C680A" w:rsidP="000C680A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0C680A">
        <w:rPr>
          <w:b/>
          <w:bCs/>
          <w:color w:val="333333"/>
          <w:sz w:val="28"/>
          <w:szCs w:val="28"/>
        </w:rPr>
        <w:t>С 1 июня 2022 году увеличен минимальный размер оплаты труда</w:t>
      </w:r>
    </w:p>
    <w:bookmarkEnd w:id="0"/>
    <w:p w:rsidR="000C680A" w:rsidRPr="000C680A" w:rsidRDefault="000C680A" w:rsidP="000C680A">
      <w:pPr>
        <w:contextualSpacing/>
        <w:jc w:val="both"/>
        <w:rPr>
          <w:b/>
          <w:bCs/>
          <w:color w:val="333333"/>
          <w:sz w:val="28"/>
          <w:szCs w:val="28"/>
        </w:rPr>
      </w:pP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С 1 июня 2022 года в соответствии с постановлением Правительства Российской Федерации от 28 мая 2022 года № 973 минимальный размер оплаты труда составит 15 279 рублей. 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В период с 1 января до 1 июня 2022 года размер МРОТ составлял 13 890 рублей, т.е. размер МРОТ увеличен на 10%.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Работодатели, выплачивающие работникам заработную плату в размере МРОТ, с 01.06.2022 обязаны ее увеличить.</w:t>
      </w:r>
      <w:r>
        <w:rPr>
          <w:color w:val="333333"/>
          <w:sz w:val="28"/>
          <w:szCs w:val="28"/>
        </w:rPr>
        <w:t xml:space="preserve"> </w:t>
      </w:r>
      <w:r w:rsidRPr="000C680A">
        <w:rPr>
          <w:color w:val="333333"/>
          <w:sz w:val="28"/>
          <w:szCs w:val="28"/>
        </w:rPr>
        <w:t>МРОТ устанавливается на федеральном уровне и обязателен абсолютно для всех работодателей.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Несоблюдение указанных требований чревато для работодателей привлечением к административной ответственности по 6 ст. 5.27 КоАП РФ (влечет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рублей).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В соответствии с вышеуказанным постановлением Правительства РФ также проиндексированы пенсии для неработающих пенсионеров.</w:t>
      </w:r>
      <w:r w:rsidRPr="000C680A">
        <w:rPr>
          <w:color w:val="333333"/>
          <w:sz w:val="28"/>
          <w:szCs w:val="28"/>
        </w:rPr>
        <w:br/>
        <w:t>Также с 1 июня прожиточный минимум на душу населения составит 13 919 рублей, для трудоспособного населения – 15 172 рублей, для детей – 13 501 рублей, для пенсионеров – 11 970 рублей. </w:t>
      </w:r>
    </w:p>
    <w:p w:rsidR="004E3DCA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80A" w:rsidRPr="00564199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B5D5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2022-06-29T15:50:00Z</dcterms:created>
  <dcterms:modified xsi:type="dcterms:W3CDTF">2022-06-29T15:50:00Z</dcterms:modified>
</cp:coreProperties>
</file>